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912" w:rsidRDefault="00606912" w:rsidP="00606912">
      <w:pPr>
        <w:jc w:val="center"/>
        <w:rPr>
          <w:rFonts w:ascii="Arial" w:hAnsi="Arial" w:cs="Arial"/>
          <w:sz w:val="28"/>
          <w:szCs w:val="28"/>
        </w:rPr>
      </w:pPr>
      <w:r w:rsidRPr="00606912">
        <w:rPr>
          <w:rFonts w:ascii="Arial" w:hAnsi="Arial" w:cs="Arial"/>
          <w:sz w:val="28"/>
          <w:szCs w:val="28"/>
        </w:rPr>
        <w:t>CURRICULUM</w:t>
      </w:r>
    </w:p>
    <w:p w:rsidR="000178A4" w:rsidRDefault="000178A4" w:rsidP="0060691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Breve reseña curricular</w:t>
      </w:r>
      <w:bookmarkStart w:id="0" w:name="_GoBack"/>
      <w:bookmarkEnd w:id="0"/>
    </w:p>
    <w:p w:rsidR="00606912" w:rsidRPr="00606912" w:rsidRDefault="00606912" w:rsidP="00606912">
      <w:pPr>
        <w:jc w:val="center"/>
        <w:rPr>
          <w:rFonts w:ascii="Arial" w:hAnsi="Arial" w:cs="Arial"/>
          <w:sz w:val="28"/>
          <w:szCs w:val="28"/>
        </w:rPr>
      </w:pPr>
    </w:p>
    <w:p w:rsidR="001F1DFB" w:rsidRPr="00606912" w:rsidRDefault="001F1DFB" w:rsidP="006069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06912">
        <w:rPr>
          <w:rFonts w:ascii="Arial" w:hAnsi="Arial" w:cs="Arial"/>
          <w:sz w:val="28"/>
          <w:szCs w:val="28"/>
        </w:rPr>
        <w:t>Originario de Armería, Colima.</w:t>
      </w:r>
    </w:p>
    <w:p w:rsidR="001F1DFB" w:rsidRPr="00606912" w:rsidRDefault="001F1DFB" w:rsidP="006069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06912">
        <w:rPr>
          <w:rFonts w:ascii="Arial" w:hAnsi="Arial" w:cs="Arial"/>
          <w:sz w:val="28"/>
          <w:szCs w:val="28"/>
        </w:rPr>
        <w:t>Graduado en 197</w:t>
      </w:r>
      <w:r w:rsidR="00606912" w:rsidRPr="00606912">
        <w:rPr>
          <w:rFonts w:ascii="Arial" w:hAnsi="Arial" w:cs="Arial"/>
          <w:sz w:val="28"/>
          <w:szCs w:val="28"/>
        </w:rPr>
        <w:t>9</w:t>
      </w:r>
      <w:r w:rsidRPr="00606912">
        <w:rPr>
          <w:rFonts w:ascii="Arial" w:hAnsi="Arial" w:cs="Arial"/>
          <w:sz w:val="28"/>
          <w:szCs w:val="28"/>
        </w:rPr>
        <w:t xml:space="preserve"> como Ingeniero Electricista por la Universidad de Guadalajara. Obtuvo en 2005 </w:t>
      </w:r>
      <w:r w:rsidR="00606912" w:rsidRPr="00606912">
        <w:rPr>
          <w:rFonts w:ascii="Arial" w:hAnsi="Arial" w:cs="Arial"/>
          <w:sz w:val="28"/>
          <w:szCs w:val="28"/>
        </w:rPr>
        <w:t>el Grado de</w:t>
      </w:r>
      <w:r w:rsidRPr="00606912">
        <w:rPr>
          <w:rFonts w:ascii="Arial" w:hAnsi="Arial" w:cs="Arial"/>
          <w:sz w:val="28"/>
          <w:szCs w:val="28"/>
        </w:rPr>
        <w:t xml:space="preserve"> Maestría en Ingeniería Eléctrica de la Universidad de Guadalajara.</w:t>
      </w:r>
    </w:p>
    <w:p w:rsidR="001F1DFB" w:rsidRPr="00606912" w:rsidRDefault="001F1DFB" w:rsidP="006069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06912">
        <w:rPr>
          <w:rFonts w:ascii="Arial" w:hAnsi="Arial" w:cs="Arial"/>
          <w:sz w:val="28"/>
          <w:szCs w:val="28"/>
        </w:rPr>
        <w:t>En el año 1993 funda la empresa Ingeniería y servicios electromecánicos y civiles SA de CV que ofrece servicios de Construcción y proyectos eléctricos, especializándose en Control eléctrico y Automatización.</w:t>
      </w:r>
    </w:p>
    <w:p w:rsidR="001F1DFB" w:rsidRDefault="001F1DFB" w:rsidP="006069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06912">
        <w:rPr>
          <w:rFonts w:ascii="Arial" w:hAnsi="Arial" w:cs="Arial"/>
          <w:sz w:val="28"/>
          <w:szCs w:val="28"/>
        </w:rPr>
        <w:t xml:space="preserve">Ha sido catedrático en la Universidad Guadalajara por 34 años en Asignaturas diversas de Electricidad siendo </w:t>
      </w:r>
      <w:r w:rsidR="00606912" w:rsidRPr="00606912">
        <w:rPr>
          <w:rFonts w:ascii="Arial" w:hAnsi="Arial" w:cs="Arial"/>
          <w:sz w:val="28"/>
          <w:szCs w:val="28"/>
        </w:rPr>
        <w:t>director</w:t>
      </w:r>
      <w:r w:rsidRPr="00606912">
        <w:rPr>
          <w:rFonts w:ascii="Arial" w:hAnsi="Arial" w:cs="Arial"/>
          <w:sz w:val="28"/>
          <w:szCs w:val="28"/>
        </w:rPr>
        <w:t xml:space="preserve"> y Sinodal de más de 600 Tesis de Licenciatura.</w:t>
      </w:r>
    </w:p>
    <w:p w:rsidR="00606912" w:rsidRPr="00606912" w:rsidRDefault="00606912" w:rsidP="006069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635D3" w:rsidRPr="00606912" w:rsidRDefault="001F1DFB" w:rsidP="006069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06912">
        <w:rPr>
          <w:rFonts w:ascii="Arial" w:hAnsi="Arial" w:cs="Arial"/>
          <w:sz w:val="28"/>
          <w:szCs w:val="28"/>
        </w:rPr>
        <w:t>Unidad de Verificación de Instalaciones Eléctricas, UVSEIE 507-A</w:t>
      </w:r>
      <w:r w:rsidR="00606912" w:rsidRPr="00606912">
        <w:rPr>
          <w:rFonts w:ascii="Arial" w:hAnsi="Arial" w:cs="Arial"/>
          <w:sz w:val="28"/>
          <w:szCs w:val="28"/>
        </w:rPr>
        <w:t>.</w:t>
      </w:r>
    </w:p>
    <w:p w:rsidR="00606912" w:rsidRPr="00606912" w:rsidRDefault="00606912" w:rsidP="00606912">
      <w:pPr>
        <w:jc w:val="both"/>
        <w:rPr>
          <w:rFonts w:ascii="Arial" w:hAnsi="Arial" w:cs="Arial"/>
          <w:sz w:val="28"/>
          <w:szCs w:val="28"/>
        </w:rPr>
      </w:pPr>
    </w:p>
    <w:p w:rsidR="00606912" w:rsidRPr="00606912" w:rsidRDefault="00606912" w:rsidP="00606912">
      <w:pPr>
        <w:jc w:val="both"/>
        <w:rPr>
          <w:rFonts w:ascii="Arial" w:hAnsi="Arial" w:cs="Arial"/>
          <w:sz w:val="28"/>
          <w:szCs w:val="28"/>
        </w:rPr>
      </w:pPr>
      <w:r w:rsidRPr="00606912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nidad</w:t>
      </w:r>
      <w:r w:rsidRPr="0060691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</w:t>
      </w:r>
      <w:r w:rsidRPr="00606912">
        <w:rPr>
          <w:rFonts w:ascii="Arial" w:hAnsi="Arial" w:cs="Arial"/>
          <w:sz w:val="28"/>
          <w:szCs w:val="28"/>
        </w:rPr>
        <w:t xml:space="preserve"> I</w:t>
      </w:r>
      <w:r>
        <w:rPr>
          <w:rFonts w:ascii="Arial" w:hAnsi="Arial" w:cs="Arial"/>
          <w:sz w:val="28"/>
          <w:szCs w:val="28"/>
        </w:rPr>
        <w:t>nspección</w:t>
      </w:r>
      <w:r w:rsidRPr="0060691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(CRE)</w:t>
      </w:r>
    </w:p>
    <w:p w:rsidR="00606912" w:rsidRPr="00606912" w:rsidRDefault="00606912" w:rsidP="00606912">
      <w:pPr>
        <w:jc w:val="both"/>
        <w:rPr>
          <w:rFonts w:ascii="Arial" w:hAnsi="Arial" w:cs="Arial"/>
          <w:sz w:val="28"/>
          <w:szCs w:val="28"/>
        </w:rPr>
      </w:pPr>
    </w:p>
    <w:p w:rsidR="00606912" w:rsidRPr="00606912" w:rsidRDefault="00606912" w:rsidP="00606912">
      <w:pPr>
        <w:jc w:val="both"/>
        <w:rPr>
          <w:rFonts w:ascii="Arial" w:hAnsi="Arial" w:cs="Arial"/>
          <w:sz w:val="28"/>
          <w:szCs w:val="28"/>
        </w:rPr>
      </w:pPr>
      <w:r w:rsidRPr="00606912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ertificador de Energías Limpias</w:t>
      </w:r>
      <w:r w:rsidRPr="00606912">
        <w:rPr>
          <w:rFonts w:ascii="Arial" w:hAnsi="Arial" w:cs="Arial"/>
          <w:sz w:val="28"/>
          <w:szCs w:val="28"/>
        </w:rPr>
        <w:t xml:space="preserve"> (CEL</w:t>
      </w:r>
      <w:r>
        <w:rPr>
          <w:rFonts w:ascii="Arial" w:hAnsi="Arial" w:cs="Arial"/>
          <w:sz w:val="28"/>
          <w:szCs w:val="28"/>
        </w:rPr>
        <w:t>s</w:t>
      </w:r>
      <w:r w:rsidRPr="00606912">
        <w:rPr>
          <w:rFonts w:ascii="Arial" w:hAnsi="Arial" w:cs="Arial"/>
          <w:sz w:val="28"/>
          <w:szCs w:val="28"/>
        </w:rPr>
        <w:t>)</w:t>
      </w:r>
    </w:p>
    <w:p w:rsidR="00606912" w:rsidRPr="00606912" w:rsidRDefault="00606912" w:rsidP="0060691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606912" w:rsidRPr="006069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22E0E"/>
    <w:multiLevelType w:val="hybridMultilevel"/>
    <w:tmpl w:val="2F4E35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FB"/>
    <w:rsid w:val="000178A4"/>
    <w:rsid w:val="001F1DFB"/>
    <w:rsid w:val="00606912"/>
    <w:rsid w:val="007E1755"/>
    <w:rsid w:val="0096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D44E"/>
  <w15:chartTrackingRefBased/>
  <w15:docId w15:val="{C700E900-89BC-47ED-8504-72EF19A2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91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06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2</cp:revision>
  <dcterms:created xsi:type="dcterms:W3CDTF">2020-02-13T03:36:00Z</dcterms:created>
  <dcterms:modified xsi:type="dcterms:W3CDTF">2020-02-13T04:15:00Z</dcterms:modified>
</cp:coreProperties>
</file>